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95E6" w14:textId="484E3D5C" w:rsidR="00E11B1A" w:rsidRPr="00E11B1A" w:rsidRDefault="00E11B1A" w:rsidP="00E11B1A">
      <w:pPr>
        <w:pStyle w:val="a4"/>
        <w:tabs>
          <w:tab w:val="left" w:pos="900"/>
        </w:tabs>
        <w:rPr>
          <w:b/>
          <w:sz w:val="26"/>
          <w:szCs w:val="26"/>
          <w:u w:val="none"/>
        </w:rPr>
      </w:pPr>
      <w:r w:rsidRPr="00FB331D">
        <w:rPr>
          <w:b/>
          <w:sz w:val="26"/>
          <w:szCs w:val="26"/>
          <w:u w:val="none"/>
          <w:lang w:val="en-US"/>
        </w:rPr>
        <w:t>2</w:t>
      </w:r>
      <w:r w:rsidR="00E21B16" w:rsidRPr="00FB331D">
        <w:rPr>
          <w:b/>
          <w:sz w:val="26"/>
          <w:szCs w:val="26"/>
          <w:u w:val="none"/>
        </w:rPr>
        <w:t>4</w:t>
      </w:r>
      <w:r w:rsidRPr="00FB331D">
        <w:rPr>
          <w:b/>
          <w:sz w:val="26"/>
          <w:szCs w:val="26"/>
          <w:u w:val="none"/>
        </w:rPr>
        <w:t xml:space="preserve"> б</w:t>
      </w:r>
      <w:r>
        <w:rPr>
          <w:b/>
          <w:sz w:val="26"/>
          <w:szCs w:val="26"/>
          <w:u w:val="none"/>
        </w:rPr>
        <w:t>ерезня 202</w:t>
      </w:r>
      <w:r w:rsidR="00592E95">
        <w:rPr>
          <w:b/>
          <w:sz w:val="26"/>
          <w:szCs w:val="26"/>
          <w:u w:val="none"/>
        </w:rPr>
        <w:t>6</w:t>
      </w:r>
      <w:r>
        <w:rPr>
          <w:b/>
          <w:sz w:val="26"/>
          <w:szCs w:val="26"/>
          <w:u w:val="none"/>
        </w:rPr>
        <w:t xml:space="preserve"> року</w:t>
      </w:r>
    </w:p>
    <w:p w14:paraId="0E728342" w14:textId="77777777" w:rsidR="00E11B1A" w:rsidRDefault="00E11B1A" w:rsidP="00E11B1A">
      <w:pPr>
        <w:pStyle w:val="a4"/>
        <w:tabs>
          <w:tab w:val="left" w:pos="900"/>
        </w:tabs>
        <w:jc w:val="center"/>
        <w:rPr>
          <w:b/>
          <w:sz w:val="26"/>
          <w:szCs w:val="26"/>
          <w:u w:val="none"/>
        </w:rPr>
      </w:pPr>
      <w:r>
        <w:rPr>
          <w:b/>
          <w:sz w:val="26"/>
          <w:szCs w:val="26"/>
          <w:u w:val="none"/>
        </w:rPr>
        <w:t>Інформація для акціонерів</w:t>
      </w:r>
    </w:p>
    <w:p w14:paraId="5A222143" w14:textId="77777777" w:rsidR="00E11B1A" w:rsidRDefault="00E11B1A" w:rsidP="00592E95">
      <w:pPr>
        <w:jc w:val="center"/>
        <w:rPr>
          <w:b/>
        </w:rPr>
      </w:pPr>
    </w:p>
    <w:p w14:paraId="6333C0E2" w14:textId="5A018FA8" w:rsidR="00592E95" w:rsidRDefault="00E11B1A" w:rsidP="00592E95">
      <w:pPr>
        <w:jc w:val="center"/>
        <w:rPr>
          <w:b/>
        </w:rPr>
      </w:pPr>
      <w:r w:rsidRPr="00592E95">
        <w:rPr>
          <w:b/>
        </w:rPr>
        <w:t xml:space="preserve">Інформація про загальну кількість акцій та голосуючих акцій станом на дату складання переліку осіб, яким надсилається повідомлення про проведення </w:t>
      </w:r>
      <w:r w:rsidR="00592E95">
        <w:rPr>
          <w:b/>
        </w:rPr>
        <w:t xml:space="preserve">річних </w:t>
      </w:r>
      <w:r w:rsidRPr="00592E95">
        <w:rPr>
          <w:b/>
        </w:rPr>
        <w:t>загальних зборів</w:t>
      </w:r>
      <w:r w:rsidR="00592E95">
        <w:rPr>
          <w:b/>
        </w:rPr>
        <w:t xml:space="preserve">  акціонерів </w:t>
      </w:r>
    </w:p>
    <w:p w14:paraId="21E64A81" w14:textId="537B898C" w:rsidR="00592E95" w:rsidRDefault="00592E95" w:rsidP="00592E95">
      <w:pPr>
        <w:jc w:val="center"/>
        <w:rPr>
          <w:b/>
        </w:rPr>
      </w:pPr>
      <w:r w:rsidRPr="00592E95">
        <w:rPr>
          <w:b/>
        </w:rPr>
        <w:t xml:space="preserve">ПрАТ «Укрпрофоздоровниця» </w:t>
      </w:r>
    </w:p>
    <w:p w14:paraId="157A49B2" w14:textId="77777777" w:rsidR="00592E95" w:rsidRPr="00592E95" w:rsidRDefault="00592E95" w:rsidP="00592E95">
      <w:pPr>
        <w:jc w:val="center"/>
        <w:rPr>
          <w:bCs/>
        </w:rPr>
      </w:pPr>
      <w:r w:rsidRPr="00592E95">
        <w:rPr>
          <w:bCs/>
        </w:rPr>
        <w:t xml:space="preserve">Ідентифікаційний код 02583780, </w:t>
      </w:r>
    </w:p>
    <w:p w14:paraId="4558ABD5" w14:textId="577DF058" w:rsidR="00592E95" w:rsidRDefault="00592E95" w:rsidP="00592E95">
      <w:pPr>
        <w:jc w:val="center"/>
        <w:rPr>
          <w:b/>
        </w:rPr>
      </w:pPr>
      <w:r>
        <w:rPr>
          <w:b/>
        </w:rPr>
        <w:t>які відбудуться 24 квітня 2026 року</w:t>
      </w:r>
    </w:p>
    <w:p w14:paraId="13CEEF13" w14:textId="77777777" w:rsidR="00592E95" w:rsidRPr="00592E95" w:rsidRDefault="00592E95" w:rsidP="00592E95">
      <w:pPr>
        <w:jc w:val="center"/>
        <w:rPr>
          <w:b/>
        </w:rPr>
      </w:pPr>
    </w:p>
    <w:p w14:paraId="158F81BE" w14:textId="77777777" w:rsidR="00592E95" w:rsidRDefault="00592E95" w:rsidP="00592E95">
      <w:pPr>
        <w:jc w:val="center"/>
        <w:rPr>
          <w:b/>
        </w:rPr>
      </w:pPr>
    </w:p>
    <w:p w14:paraId="7319DD31" w14:textId="4204C9A6" w:rsidR="00E11B1A" w:rsidRDefault="00E11B1A" w:rsidP="00E11B1A">
      <w:pPr>
        <w:pStyle w:val="a3"/>
        <w:shd w:val="clear" w:color="auto" w:fill="E1E1E1"/>
        <w:spacing w:before="0" w:beforeAutospacing="0" w:after="0" w:afterAutospacing="0" w:line="225" w:lineRule="atLeast"/>
        <w:jc w:val="both"/>
        <w:textAlignment w:val="baseline"/>
      </w:pPr>
      <w:r>
        <w:t xml:space="preserve">Інформація про загальну кількість акцій та голосуючих акцій ПРИВАТНОГО АКЦІОНЕРНОГО ТОВАРИСТВА ЛІКУВАЛЬНО-ОЗДОРОВЧИХ ЗАКЛАДІВ ПРОФСПІЛОК УКРАЇНИ «УКРПРОФОЗДОРОВНИЦЯ», ідентифікаційний код </w:t>
      </w:r>
      <w:r w:rsidR="00F9044A">
        <w:t>юридичної особи</w:t>
      </w:r>
      <w:r>
        <w:t xml:space="preserve"> 02583780, місцезнаходження: 01033, м. Київ, вул. Шота Руставелі, 39/41 (далі – Товариство) станом на дату складання переліку осіб, яким надсилається повідомлення про проведення дистанційних річних Загальних зборів акціонерів, що відбудуться 24.04.202</w:t>
      </w:r>
      <w:r w:rsidR="00E21B16">
        <w:t>6</w:t>
      </w:r>
      <w:r>
        <w:t>р.</w:t>
      </w:r>
    </w:p>
    <w:p w14:paraId="13C65F96" w14:textId="77777777" w:rsidR="00592E95" w:rsidRDefault="00E11B1A" w:rsidP="00E11B1A">
      <w:pPr>
        <w:jc w:val="both"/>
      </w:pPr>
      <w:r>
        <w:t xml:space="preserve">Відповідно до ч.3 ст. 47 Закону України «Про акціонерні товариства», Товариство повідомляє, що станом на дату складання переліку осіб, яким надсилається повідомлення про проведення загальних зборів акціонерів, а саме на </w:t>
      </w:r>
      <w:r w:rsidR="009E2FC5">
        <w:t>2</w:t>
      </w:r>
      <w:r w:rsidR="00E21B16">
        <w:t>3</w:t>
      </w:r>
      <w:r w:rsidR="009E2FC5">
        <w:t>.03.202</w:t>
      </w:r>
      <w:r w:rsidR="00E21B16">
        <w:t>6</w:t>
      </w:r>
      <w:r>
        <w:t>р.</w:t>
      </w:r>
      <w:r w:rsidR="00592E95">
        <w:t>:</w:t>
      </w:r>
    </w:p>
    <w:p w14:paraId="09CACEB8" w14:textId="77777777" w:rsidR="00592E95" w:rsidRPr="00592E95" w:rsidRDefault="00E11B1A" w:rsidP="00592E95">
      <w:pPr>
        <w:pStyle w:val="a6"/>
        <w:numPr>
          <w:ilvl w:val="0"/>
          <w:numId w:val="1"/>
        </w:numPr>
        <w:jc w:val="both"/>
        <w:rPr>
          <w:b/>
          <w:bCs/>
        </w:rPr>
      </w:pPr>
      <w:r>
        <w:t xml:space="preserve">загальна кількість акцій ПРИВАТНОГО  АКЦІОНЕРНОГО ТОВАРИСТВА ЛІКУВАЛЬНО-ОЗДОРОВЧИХ ЗАКЛАДІВ ПРОФСПІЛОК УКРАЇНИ «УКРПРОФОЗДОРОВНИЦЯ» становить </w:t>
      </w:r>
      <w:r w:rsidRPr="00592E95">
        <w:rPr>
          <w:b/>
          <w:bCs/>
        </w:rPr>
        <w:t xml:space="preserve">16169282 </w:t>
      </w:r>
      <w:r>
        <w:t xml:space="preserve">шт. простих іменних акцій, </w:t>
      </w:r>
    </w:p>
    <w:p w14:paraId="1108751A" w14:textId="77777777" w:rsidR="00592E95" w:rsidRPr="00592E95" w:rsidRDefault="00592E95" w:rsidP="00592E95">
      <w:pPr>
        <w:pStyle w:val="a6"/>
        <w:numPr>
          <w:ilvl w:val="0"/>
          <w:numId w:val="1"/>
        </w:numPr>
        <w:jc w:val="both"/>
        <w:rPr>
          <w:b/>
          <w:bCs/>
        </w:rPr>
      </w:pPr>
      <w:r>
        <w:t xml:space="preserve">загальна </w:t>
      </w:r>
      <w:r w:rsidR="00E11B1A">
        <w:t xml:space="preserve">кількість голосуючих акцій – 16169282 шт. </w:t>
      </w:r>
    </w:p>
    <w:p w14:paraId="4247A02E" w14:textId="0C810FBC" w:rsidR="00E11B1A" w:rsidRDefault="00E11B1A" w:rsidP="00592E95">
      <w:pPr>
        <w:pStyle w:val="a6"/>
        <w:jc w:val="both"/>
        <w:rPr>
          <w:b/>
          <w:bCs/>
        </w:rPr>
      </w:pPr>
      <w:r>
        <w:t xml:space="preserve">Тип акцій – прості </w:t>
      </w:r>
      <w:r w:rsidRPr="00592E95">
        <w:rPr>
          <w:b/>
          <w:bCs/>
        </w:rPr>
        <w:t xml:space="preserve">іменні. Інші типи акцій не </w:t>
      </w:r>
      <w:proofErr w:type="spellStart"/>
      <w:r w:rsidRPr="00592E95">
        <w:rPr>
          <w:b/>
          <w:bCs/>
        </w:rPr>
        <w:t>емітувалися</w:t>
      </w:r>
      <w:proofErr w:type="spellEnd"/>
      <w:r w:rsidRPr="00592E95">
        <w:rPr>
          <w:b/>
          <w:bCs/>
        </w:rPr>
        <w:t>.</w:t>
      </w:r>
    </w:p>
    <w:p w14:paraId="6FED34D6" w14:textId="77777777" w:rsidR="00592E95" w:rsidRDefault="00592E95" w:rsidP="00592E95">
      <w:pPr>
        <w:pStyle w:val="a6"/>
        <w:ind w:left="0"/>
        <w:jc w:val="both"/>
      </w:pPr>
      <w:r>
        <w:tab/>
      </w:r>
    </w:p>
    <w:p w14:paraId="4E4555FE" w14:textId="7A10ED79" w:rsidR="00592E95" w:rsidRPr="00592E95" w:rsidRDefault="00592E95" w:rsidP="00592E95">
      <w:pPr>
        <w:pStyle w:val="a6"/>
        <w:ind w:left="0"/>
        <w:jc w:val="both"/>
      </w:pPr>
      <w:r>
        <w:tab/>
      </w:r>
      <w:r w:rsidRPr="00592E95">
        <w:t>Зазначену інформацію складено на підставі Переліку акціонерів, яким надсилається повідомлення про проведення річних Загальних зборів акціонерів, які відбудуться 24 квітня 2026 року, складено Публічним акціонерним товариством «Національний депозитарій України» та отриманого ПрАТ «Укрпрофоздоровниця».</w:t>
      </w:r>
    </w:p>
    <w:p w14:paraId="6E3A7438" w14:textId="2617B082" w:rsidR="00592E95" w:rsidRDefault="00592E95" w:rsidP="00E11B1A">
      <w:pPr>
        <w:jc w:val="both"/>
        <w:rPr>
          <w:b/>
          <w:bCs/>
        </w:rPr>
      </w:pPr>
    </w:p>
    <w:p w14:paraId="75DB2B83" w14:textId="77777777" w:rsidR="00592E95" w:rsidRPr="00592E95" w:rsidRDefault="00592E95" w:rsidP="00E11B1A">
      <w:pPr>
        <w:jc w:val="both"/>
        <w:rPr>
          <w:b/>
          <w:bCs/>
        </w:rPr>
      </w:pPr>
    </w:p>
    <w:p w14:paraId="498482A7" w14:textId="77777777" w:rsidR="00592E95" w:rsidRPr="00592E95" w:rsidRDefault="00592E95" w:rsidP="00E11B1A">
      <w:pPr>
        <w:jc w:val="both"/>
        <w:rPr>
          <w:b/>
          <w:bCs/>
        </w:rPr>
      </w:pPr>
      <w:r w:rsidRPr="00592E95">
        <w:rPr>
          <w:b/>
          <w:bCs/>
        </w:rPr>
        <w:t xml:space="preserve">Уповноважена особа для взаємодії з </w:t>
      </w:r>
    </w:p>
    <w:p w14:paraId="5CF223EB" w14:textId="34555AAE" w:rsidR="00592E95" w:rsidRPr="00592E95" w:rsidRDefault="00592E95" w:rsidP="00E11B1A">
      <w:pPr>
        <w:jc w:val="both"/>
        <w:rPr>
          <w:b/>
          <w:bCs/>
        </w:rPr>
      </w:pPr>
      <w:r w:rsidRPr="00592E95">
        <w:rPr>
          <w:b/>
          <w:bCs/>
        </w:rPr>
        <w:t>Національним депозитарієм України</w:t>
      </w:r>
    </w:p>
    <w:p w14:paraId="73205A9E" w14:textId="0ACDDFA1" w:rsidR="00592E95" w:rsidRPr="00592E95" w:rsidRDefault="00592E95" w:rsidP="00E11B1A">
      <w:pPr>
        <w:jc w:val="both"/>
        <w:rPr>
          <w:b/>
          <w:bCs/>
          <w:vertAlign w:val="superscript"/>
        </w:rPr>
      </w:pPr>
      <w:r w:rsidRPr="00592E95">
        <w:rPr>
          <w:b/>
          <w:bCs/>
        </w:rPr>
        <w:t xml:space="preserve">при проведенні </w:t>
      </w:r>
      <w:r>
        <w:rPr>
          <w:b/>
          <w:bCs/>
        </w:rPr>
        <w:t>Загальних з</w:t>
      </w:r>
      <w:r w:rsidRPr="00592E95">
        <w:rPr>
          <w:b/>
          <w:bCs/>
        </w:rPr>
        <w:t xml:space="preserve">борів </w:t>
      </w:r>
      <w:r w:rsidRPr="00592E95">
        <w:rPr>
          <w:b/>
          <w:bCs/>
        </w:rPr>
        <w:tab/>
      </w:r>
      <w:r w:rsidRPr="00592E95">
        <w:rPr>
          <w:b/>
          <w:bCs/>
        </w:rPr>
        <w:tab/>
        <w:t xml:space="preserve">                                    </w:t>
      </w:r>
      <w:r>
        <w:rPr>
          <w:b/>
          <w:bCs/>
        </w:rPr>
        <w:t xml:space="preserve">        </w:t>
      </w:r>
      <w:r w:rsidRPr="00592E95">
        <w:rPr>
          <w:b/>
          <w:bCs/>
        </w:rPr>
        <w:t>М.В. Субота</w:t>
      </w:r>
      <w:r>
        <w:rPr>
          <w:b/>
          <w:bCs/>
          <w:vertAlign w:val="superscript"/>
        </w:rPr>
        <w:t>1</w:t>
      </w:r>
    </w:p>
    <w:p w14:paraId="493505B4" w14:textId="1228AE6C" w:rsidR="00592E95" w:rsidRDefault="00592E95" w:rsidP="00E11B1A">
      <w:pPr>
        <w:jc w:val="both"/>
        <w:rPr>
          <w:b/>
          <w:bCs/>
        </w:rPr>
      </w:pPr>
    </w:p>
    <w:p w14:paraId="3DB82B85" w14:textId="5D6A4F54" w:rsidR="00592E95" w:rsidRDefault="00592E95" w:rsidP="00E11B1A">
      <w:pPr>
        <w:jc w:val="both"/>
        <w:rPr>
          <w:b/>
          <w:bCs/>
        </w:rPr>
      </w:pPr>
    </w:p>
    <w:p w14:paraId="52722454" w14:textId="7FE88A0C" w:rsidR="00592E95" w:rsidRDefault="00592E95" w:rsidP="00E11B1A">
      <w:pPr>
        <w:jc w:val="both"/>
        <w:rPr>
          <w:b/>
          <w:bCs/>
        </w:rPr>
      </w:pPr>
    </w:p>
    <w:p w14:paraId="1704DEE8" w14:textId="30E8172A" w:rsidR="00592E95" w:rsidRDefault="00592E95" w:rsidP="00E11B1A">
      <w:pPr>
        <w:jc w:val="both"/>
        <w:rPr>
          <w:b/>
          <w:bCs/>
        </w:rPr>
      </w:pPr>
    </w:p>
    <w:p w14:paraId="52CD7887" w14:textId="2F95BDD1" w:rsidR="00592E95" w:rsidRDefault="00592E95" w:rsidP="00E11B1A">
      <w:pPr>
        <w:jc w:val="both"/>
        <w:rPr>
          <w:b/>
          <w:bCs/>
        </w:rPr>
      </w:pPr>
    </w:p>
    <w:p w14:paraId="1E9FCE8C" w14:textId="4581A15E" w:rsidR="00592E95" w:rsidRPr="00592E95" w:rsidRDefault="00592E95" w:rsidP="00E11B1A">
      <w:pPr>
        <w:jc w:val="both"/>
      </w:pPr>
      <w:r>
        <w:rPr>
          <w:vertAlign w:val="superscript"/>
        </w:rPr>
        <w:t>1</w:t>
      </w:r>
      <w:r w:rsidRPr="00592E95">
        <w:t xml:space="preserve"> Підписано кваліфікованим електронним підписом</w:t>
      </w:r>
    </w:p>
    <w:p w14:paraId="1A850EFC" w14:textId="77777777" w:rsidR="00686302" w:rsidRPr="00592E95" w:rsidRDefault="00686302"/>
    <w:sectPr w:rsidR="00686302" w:rsidRPr="00592E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84ABC"/>
    <w:multiLevelType w:val="hybridMultilevel"/>
    <w:tmpl w:val="6D04C804"/>
    <w:lvl w:ilvl="0" w:tplc="514E7C1A">
      <w:start w:val="24"/>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F9"/>
    <w:rsid w:val="0039202F"/>
    <w:rsid w:val="00592E95"/>
    <w:rsid w:val="0063018D"/>
    <w:rsid w:val="00673C0C"/>
    <w:rsid w:val="00686302"/>
    <w:rsid w:val="009B78F9"/>
    <w:rsid w:val="009E2FC5"/>
    <w:rsid w:val="00B7361E"/>
    <w:rsid w:val="00D76919"/>
    <w:rsid w:val="00E11B1A"/>
    <w:rsid w:val="00E21B16"/>
    <w:rsid w:val="00F9044A"/>
    <w:rsid w:val="00FB331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D675"/>
  <w15:chartTrackingRefBased/>
  <w15:docId w15:val="{39E3483B-AAA8-48E3-983E-5FAC4F68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B1A"/>
    <w:pPr>
      <w:suppressAutoHyphens/>
      <w:spacing w:after="0" w:line="240" w:lineRule="auto"/>
    </w:pPr>
    <w:rPr>
      <w:rFonts w:ascii="Times New Roman" w:eastAsia="Times New Roman" w:hAnsi="Times New Roman" w:cs="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11B1A"/>
    <w:pPr>
      <w:suppressAutoHyphens w:val="0"/>
      <w:spacing w:before="100" w:beforeAutospacing="1" w:after="100" w:afterAutospacing="1"/>
    </w:pPr>
    <w:rPr>
      <w:lang w:eastAsia="uk-UA"/>
    </w:rPr>
  </w:style>
  <w:style w:type="paragraph" w:styleId="a4">
    <w:name w:val="Body Text"/>
    <w:basedOn w:val="a"/>
    <w:link w:val="a5"/>
    <w:semiHidden/>
    <w:unhideWhenUsed/>
    <w:rsid w:val="00E11B1A"/>
    <w:rPr>
      <w:sz w:val="28"/>
      <w:u w:val="single"/>
    </w:rPr>
  </w:style>
  <w:style w:type="character" w:customStyle="1" w:styleId="a5">
    <w:name w:val="Основной текст Знак"/>
    <w:basedOn w:val="a0"/>
    <w:link w:val="a4"/>
    <w:semiHidden/>
    <w:rsid w:val="00E11B1A"/>
    <w:rPr>
      <w:rFonts w:ascii="Times New Roman" w:eastAsia="Times New Roman" w:hAnsi="Times New Roman" w:cs="Times New Roman"/>
      <w:sz w:val="28"/>
      <w:szCs w:val="24"/>
      <w:u w:val="single"/>
      <w:lang w:val="uk-UA" w:eastAsia="zh-CN"/>
    </w:rPr>
  </w:style>
  <w:style w:type="paragraph" w:styleId="a6">
    <w:name w:val="List Paragraph"/>
    <w:basedOn w:val="a"/>
    <w:uiPriority w:val="34"/>
    <w:qFormat/>
    <w:rsid w:val="00592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43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1166</Words>
  <Characters>665</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c:creator>
  <cp:keywords/>
  <dc:description/>
  <cp:lastModifiedBy>Дмитрий Жук</cp:lastModifiedBy>
  <cp:revision>11</cp:revision>
  <dcterms:created xsi:type="dcterms:W3CDTF">2024-03-22T09:42:00Z</dcterms:created>
  <dcterms:modified xsi:type="dcterms:W3CDTF">2026-03-24T15:17:00Z</dcterms:modified>
</cp:coreProperties>
</file>